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1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00" w:line="540" w:lineRule="exact"/>
        <w:jc w:val="center"/>
        <w:textAlignment w:val="baseline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申报企业信息表</w:t>
      </w:r>
    </w:p>
    <w:p w14:paraId="1E24FDBB">
      <w:pPr>
        <w:pStyle w:val="2"/>
        <w:wordWrap w:val="0"/>
        <w:ind w:left="-420" w:leftChars="-200" w:right="-932" w:rightChars="-444" w:firstLine="0" w:firstLineChars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</w:t>
      </w:r>
      <w:r>
        <w:rPr>
          <w:rFonts w:hint="eastAsia" w:ascii="仿宋_GB2312" w:hAnsi="宋体" w:eastAsia="仿宋_GB2312" w:cs="仿宋_GB2312"/>
          <w:b w:val="0"/>
          <w:bCs w:val="0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>填表日期:      年    月   日</w:t>
      </w:r>
      <w:r>
        <w:rPr>
          <w:rFonts w:hint="eastAsia"/>
          <w:lang w:val="en-US" w:eastAsia="zh-CN"/>
        </w:rPr>
        <w:t xml:space="preserve">   </w:t>
      </w:r>
    </w:p>
    <w:tbl>
      <w:tblPr>
        <w:tblStyle w:val="7"/>
        <w:tblW w:w="9783" w:type="dxa"/>
        <w:tblInd w:w="-264" w:type="dxa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7"/>
        <w:gridCol w:w="808"/>
        <w:gridCol w:w="2361"/>
        <w:gridCol w:w="1594"/>
        <w:gridCol w:w="2563"/>
      </w:tblGrid>
      <w:tr w14:paraId="11020BA1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3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514B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baseline"/>
              <w:rPr>
                <w:rFonts w:hint="eastAsia" w:ascii="仿宋_GB2312" w:eastAsia="仿宋_GB2312"/>
                <w:color w:val="auto"/>
                <w:sz w:val="28"/>
              </w:rPr>
            </w:pPr>
            <w:r>
              <w:rPr>
                <w:color w:val="auto"/>
                <w:sz w:val="32"/>
                <w:szCs w:val="32"/>
              </w:rPr>
              <w:br w:type="page"/>
            </w:r>
            <w:r>
              <w:rPr>
                <w:rStyle w:val="12"/>
                <w:color w:val="auto"/>
                <w:lang w:val="en-US" w:eastAsia="zh-CN" w:bidi="ar"/>
              </w:rPr>
              <w:t>基本情况</w:t>
            </w:r>
          </w:p>
        </w:tc>
      </w:tr>
      <w:tr w14:paraId="56A76AE6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7" w:type="dxa"/>
            <w:tcBorders>
              <w:tl2br w:val="nil"/>
              <w:tr2bl w:val="nil"/>
            </w:tcBorders>
            <w:noWrap w:val="0"/>
            <w:vAlign w:val="center"/>
          </w:tcPr>
          <w:p w14:paraId="36D76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企业名称（盖章）</w:t>
            </w:r>
          </w:p>
        </w:tc>
        <w:tc>
          <w:tcPr>
            <w:tcW w:w="31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594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both"/>
            </w:pPr>
          </w:p>
          <w:p w14:paraId="68DA13D9">
            <w:pPr>
              <w:pStyle w:val="2"/>
              <w:ind w:left="0" w:leftChars="0" w:firstLine="0" w:firstLineChars="0"/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00E65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eastAsia="仿宋_GB2312"/>
                <w:color w:val="auto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lang w:eastAsia="zh-CN"/>
              </w:rPr>
              <w:t>注册时间</w:t>
            </w:r>
          </w:p>
        </w:tc>
        <w:tc>
          <w:tcPr>
            <w:tcW w:w="2563" w:type="dxa"/>
            <w:tcBorders>
              <w:tl2br w:val="nil"/>
              <w:tr2bl w:val="nil"/>
            </w:tcBorders>
            <w:noWrap w:val="0"/>
            <w:vAlign w:val="center"/>
          </w:tcPr>
          <w:p w14:paraId="3E704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</w:tr>
      <w:tr w14:paraId="13AD55E7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7" w:type="dxa"/>
            <w:tcBorders>
              <w:tl2br w:val="nil"/>
              <w:tr2bl w:val="nil"/>
            </w:tcBorders>
            <w:noWrap w:val="0"/>
            <w:vAlign w:val="center"/>
          </w:tcPr>
          <w:p w14:paraId="1E161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纳税人识别号</w:t>
            </w:r>
          </w:p>
        </w:tc>
        <w:tc>
          <w:tcPr>
            <w:tcW w:w="732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3139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</w:tr>
      <w:tr w14:paraId="4D2895B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7" w:type="dxa"/>
            <w:tcBorders>
              <w:tl2br w:val="nil"/>
              <w:tr2bl w:val="nil"/>
            </w:tcBorders>
            <w:noWrap w:val="0"/>
            <w:vAlign w:val="center"/>
          </w:tcPr>
          <w:p w14:paraId="1E9F6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eastAsia="仿宋_GB2312"/>
                <w:color w:val="auto"/>
                <w:sz w:val="28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31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EEA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73379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default" w:ascii="仿宋_GB2312" w:eastAsia="仿宋_GB2312"/>
                <w:color w:val="auto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邮编</w:t>
            </w:r>
          </w:p>
        </w:tc>
        <w:tc>
          <w:tcPr>
            <w:tcW w:w="2563" w:type="dxa"/>
            <w:tcBorders>
              <w:tl2br w:val="nil"/>
              <w:tr2bl w:val="nil"/>
            </w:tcBorders>
            <w:noWrap w:val="0"/>
            <w:vAlign w:val="center"/>
          </w:tcPr>
          <w:p w14:paraId="4EE04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</w:tr>
      <w:tr w14:paraId="736BD43D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7" w:type="dxa"/>
            <w:tcBorders>
              <w:tl2br w:val="nil"/>
              <w:tr2bl w:val="nil"/>
            </w:tcBorders>
            <w:noWrap w:val="0"/>
            <w:vAlign w:val="center"/>
          </w:tcPr>
          <w:p w14:paraId="4555F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eastAsia="仿宋_GB2312"/>
                <w:color w:val="auto"/>
                <w:sz w:val="28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1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ED9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2F244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default" w:ascii="仿宋_GB2312" w:eastAsia="仿宋_GB2312"/>
                <w:color w:val="auto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63" w:type="dxa"/>
            <w:tcBorders>
              <w:tl2br w:val="nil"/>
              <w:tr2bl w:val="nil"/>
            </w:tcBorders>
            <w:noWrap w:val="0"/>
            <w:vAlign w:val="center"/>
          </w:tcPr>
          <w:p w14:paraId="29DB5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</w:tr>
      <w:tr w14:paraId="02405E8B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8AE9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业务联系人</w:t>
            </w:r>
          </w:p>
        </w:tc>
        <w:tc>
          <w:tcPr>
            <w:tcW w:w="808" w:type="dxa"/>
            <w:tcBorders>
              <w:tl2br w:val="nil"/>
              <w:tr2bl w:val="nil"/>
            </w:tcBorders>
            <w:noWrap w:val="0"/>
            <w:vAlign w:val="center"/>
          </w:tcPr>
          <w:p w14:paraId="4DB58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361" w:type="dxa"/>
            <w:tcBorders>
              <w:tl2br w:val="nil"/>
              <w:tr2bl w:val="nil"/>
            </w:tcBorders>
            <w:noWrap w:val="0"/>
            <w:vAlign w:val="center"/>
          </w:tcPr>
          <w:p w14:paraId="76251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eastAsia="仿宋_GB2312"/>
                <w:color w:val="auto"/>
                <w:sz w:val="28"/>
              </w:rPr>
            </w:pPr>
          </w:p>
        </w:tc>
        <w:tc>
          <w:tcPr>
            <w:tcW w:w="15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B2E2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256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F68E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color w:val="auto"/>
              </w:rPr>
            </w:pPr>
          </w:p>
        </w:tc>
      </w:tr>
      <w:tr w14:paraId="6B77FDB8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0E0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eastAsia="仿宋_GB2312"/>
                <w:color w:val="auto"/>
                <w:sz w:val="28"/>
                <w:lang w:eastAsia="zh-CN"/>
              </w:rPr>
            </w:pPr>
          </w:p>
        </w:tc>
        <w:tc>
          <w:tcPr>
            <w:tcW w:w="808" w:type="dxa"/>
            <w:tcBorders>
              <w:tl2br w:val="nil"/>
              <w:tr2bl w:val="nil"/>
            </w:tcBorders>
            <w:noWrap w:val="0"/>
            <w:vAlign w:val="center"/>
          </w:tcPr>
          <w:p w14:paraId="18827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手机</w:t>
            </w:r>
          </w:p>
        </w:tc>
        <w:tc>
          <w:tcPr>
            <w:tcW w:w="2361" w:type="dxa"/>
            <w:tcBorders>
              <w:tl2br w:val="nil"/>
              <w:tr2bl w:val="nil"/>
            </w:tcBorders>
            <w:noWrap w:val="0"/>
            <w:vAlign w:val="center"/>
          </w:tcPr>
          <w:p w14:paraId="08D39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09D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ascii="仿宋_GB2312" w:eastAsia="仿宋_GB2312"/>
                <w:color w:val="auto"/>
                <w:sz w:val="28"/>
              </w:rPr>
            </w:pPr>
          </w:p>
        </w:tc>
        <w:tc>
          <w:tcPr>
            <w:tcW w:w="256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F2F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color w:val="auto"/>
              </w:rPr>
            </w:pPr>
          </w:p>
        </w:tc>
      </w:tr>
      <w:tr w14:paraId="68C2FA7C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783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16BB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申报信息</w:t>
            </w:r>
          </w:p>
        </w:tc>
      </w:tr>
      <w:tr w14:paraId="3449DE24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7" w:type="dxa"/>
            <w:tcBorders>
              <w:tl2br w:val="nil"/>
              <w:tr2bl w:val="nil"/>
            </w:tcBorders>
            <w:noWrap w:val="0"/>
            <w:vAlign w:val="center"/>
          </w:tcPr>
          <w:p w14:paraId="16051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意向运营商</w:t>
            </w:r>
          </w:p>
        </w:tc>
        <w:tc>
          <w:tcPr>
            <w:tcW w:w="31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CDF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 xml:space="preserve">电信 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 xml:space="preserve">移动 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联通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309AE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带宽</w:t>
            </w:r>
          </w:p>
        </w:tc>
        <w:tc>
          <w:tcPr>
            <w:tcW w:w="2563" w:type="dxa"/>
            <w:tcBorders>
              <w:tl2br w:val="nil"/>
              <w:tr2bl w:val="nil"/>
            </w:tcBorders>
            <w:noWrap w:val="0"/>
            <w:vAlign w:val="center"/>
          </w:tcPr>
          <w:p w14:paraId="027A5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A5AEB40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57" w:type="dxa"/>
            <w:tcBorders>
              <w:tl2br w:val="nil"/>
              <w:tr2bl w:val="nil"/>
            </w:tcBorders>
            <w:noWrap w:val="0"/>
            <w:vAlign w:val="center"/>
          </w:tcPr>
          <w:p w14:paraId="6CA8F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专用通道装机地址</w:t>
            </w:r>
          </w:p>
        </w:tc>
        <w:tc>
          <w:tcPr>
            <w:tcW w:w="732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F52E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CBF6EEB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457" w:type="dxa"/>
            <w:tcBorders>
              <w:tl2br w:val="nil"/>
              <w:tr2bl w:val="nil"/>
            </w:tcBorders>
            <w:noWrap w:val="0"/>
            <w:vAlign w:val="center"/>
          </w:tcPr>
          <w:p w14:paraId="293A1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业务类型</w:t>
            </w:r>
          </w:p>
        </w:tc>
        <w:tc>
          <w:tcPr>
            <w:tcW w:w="732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3447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仿宋_GB2312" w:eastAsia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E036C20">
        <w:tblPrEx>
          <w:tblBorders>
            <w:top w:val="thinThickSmallGap" w:color="auto" w:sz="24" w:space="0"/>
            <w:left w:val="thinThickSmallGap" w:color="auto" w:sz="24" w:space="0"/>
            <w:bottom w:val="thinThickSmallGap" w:color="auto" w:sz="24" w:space="0"/>
            <w:right w:val="thinThickSmallGap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9" w:hRule="atLeast"/>
        </w:trPr>
        <w:tc>
          <w:tcPr>
            <w:tcW w:w="2457" w:type="dxa"/>
            <w:tcBorders>
              <w:tl2br w:val="nil"/>
              <w:tr2bl w:val="nil"/>
            </w:tcBorders>
            <w:noWrap w:val="0"/>
            <w:vAlign w:val="center"/>
          </w:tcPr>
          <w:p w14:paraId="3A54B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业务说明</w:t>
            </w:r>
          </w:p>
        </w:tc>
        <w:tc>
          <w:tcPr>
            <w:tcW w:w="732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12E9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0AE29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表格填写说明</w:t>
      </w:r>
    </w:p>
    <w:p w14:paraId="1E8FF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 w14:paraId="1D4A5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为使企业更好地理解《申报企业信息表》，准确规范填报相关信息，便利企业开通国际数据中心跨境数据专用通道（以下简称“专用通道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），作如下说明：</w:t>
      </w:r>
    </w:p>
    <w:p w14:paraId="602BA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一、企业基本情况</w:t>
      </w:r>
    </w:p>
    <w:p w14:paraId="3808A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（一）企业名称：企业的全称，并在本栏加盖企业的公章；</w:t>
      </w:r>
    </w:p>
    <w:p w14:paraId="05DAC8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（二）联系地址：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企业的办公地址或注册地址；</w:t>
      </w:r>
    </w:p>
    <w:p w14:paraId="5F3F19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（三）邮编：“联系地址”所在城市地区的邮编号码；</w:t>
      </w:r>
    </w:p>
    <w:p w14:paraId="795254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（四）业务联系人：企业办理专用通道的业务联系人。</w:t>
      </w:r>
    </w:p>
    <w:p w14:paraId="2C1D0B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二、申报信息</w:t>
      </w:r>
    </w:p>
    <w:p w14:paraId="0DF8B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（一）意向运营商：选择“电信、移动、联通”其中一家作为跨境数据专用通道接入运营商；</w:t>
      </w:r>
    </w:p>
    <w:p w14:paraId="723581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（二）带宽：所需开通的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专用通道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带宽大小，单位“M”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F0739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业务类型：企业实际开展的国际数据服务，如游戏服务、影视加工、商业航天、北斗应用、跨境电商、跨境直播、跨境旅游、远程医疗、远程教育、国际学术交流合作、跨国生产制造、跨境结算、跨国企业内部管理等；</w:t>
      </w:r>
    </w:p>
    <w:p w14:paraId="60670920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（四）业务说明：详细说明企业开展的国际数据服务。</w:t>
      </w:r>
    </w:p>
    <w:p w14:paraId="7D5C3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7B736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left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57" w:right="1440" w:bottom="873" w:left="1440" w:header="0" w:footer="850" w:gutter="0"/>
      <w:paperSrc/>
      <w:pgNumType w:fmt="decimal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4D0D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401BBE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401BBE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54677">
    <w:pPr>
      <w:pStyle w:val="5"/>
      <w:tabs>
        <w:tab w:val="left" w:pos="6385"/>
        <w:tab w:val="clear" w:pos="4153"/>
      </w:tabs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 xml:space="preserve"> </w:t>
    </w:r>
    <w:r>
      <w:rPr>
        <w:rFonts w:hint="eastAsia"/>
        <w:lang w:val="en-US"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644F7C"/>
    <w:rsid w:val="17F71859"/>
    <w:rsid w:val="17FFCB4F"/>
    <w:rsid w:val="1DEBE28D"/>
    <w:rsid w:val="24DF9EF5"/>
    <w:rsid w:val="2CFFE0C9"/>
    <w:rsid w:val="2DAB0347"/>
    <w:rsid w:val="2DE51981"/>
    <w:rsid w:val="31FF7394"/>
    <w:rsid w:val="377E78B5"/>
    <w:rsid w:val="377F5EC8"/>
    <w:rsid w:val="37F78B4A"/>
    <w:rsid w:val="3A3D3C83"/>
    <w:rsid w:val="3BD81B95"/>
    <w:rsid w:val="3BFFBABF"/>
    <w:rsid w:val="3CF11F88"/>
    <w:rsid w:val="3CFD032D"/>
    <w:rsid w:val="3EAB0813"/>
    <w:rsid w:val="3ECF8FAD"/>
    <w:rsid w:val="3EF7011D"/>
    <w:rsid w:val="3F1FF6AC"/>
    <w:rsid w:val="3FB37E52"/>
    <w:rsid w:val="3FFFD00B"/>
    <w:rsid w:val="41CF8B5E"/>
    <w:rsid w:val="457496E5"/>
    <w:rsid w:val="473328B4"/>
    <w:rsid w:val="47BCAA34"/>
    <w:rsid w:val="4AF985C1"/>
    <w:rsid w:val="4BA3623C"/>
    <w:rsid w:val="4EDECB08"/>
    <w:rsid w:val="4FFF9BAD"/>
    <w:rsid w:val="51BFBE43"/>
    <w:rsid w:val="535DB98B"/>
    <w:rsid w:val="55B98533"/>
    <w:rsid w:val="55FECA41"/>
    <w:rsid w:val="55FF2E41"/>
    <w:rsid w:val="5657A504"/>
    <w:rsid w:val="56BB4698"/>
    <w:rsid w:val="59F71EF8"/>
    <w:rsid w:val="59F8CE04"/>
    <w:rsid w:val="59FD11E8"/>
    <w:rsid w:val="5AF67989"/>
    <w:rsid w:val="5C1060B2"/>
    <w:rsid w:val="5DDB4112"/>
    <w:rsid w:val="5DFEF498"/>
    <w:rsid w:val="5DFF897C"/>
    <w:rsid w:val="5E78C12B"/>
    <w:rsid w:val="5EF7DE21"/>
    <w:rsid w:val="5EFF8329"/>
    <w:rsid w:val="5FBEF951"/>
    <w:rsid w:val="5FD6662C"/>
    <w:rsid w:val="5FDF822D"/>
    <w:rsid w:val="5FFE3E29"/>
    <w:rsid w:val="5FFF00DB"/>
    <w:rsid w:val="63EF21FA"/>
    <w:rsid w:val="63FB15F3"/>
    <w:rsid w:val="65FD70D1"/>
    <w:rsid w:val="666FB278"/>
    <w:rsid w:val="672A9D32"/>
    <w:rsid w:val="67B7BEBB"/>
    <w:rsid w:val="699FF841"/>
    <w:rsid w:val="69AF8E26"/>
    <w:rsid w:val="69FF6B2A"/>
    <w:rsid w:val="6AF2FCE7"/>
    <w:rsid w:val="6B2DD0E1"/>
    <w:rsid w:val="6DAC9822"/>
    <w:rsid w:val="6DE72226"/>
    <w:rsid w:val="6DFEA6BE"/>
    <w:rsid w:val="6E5F7F9D"/>
    <w:rsid w:val="6F5DE1D2"/>
    <w:rsid w:val="6F5F4889"/>
    <w:rsid w:val="6F9FCC4C"/>
    <w:rsid w:val="6FAF894F"/>
    <w:rsid w:val="72EF778E"/>
    <w:rsid w:val="73D1C23A"/>
    <w:rsid w:val="772F0445"/>
    <w:rsid w:val="77B79BFA"/>
    <w:rsid w:val="77D2A6F1"/>
    <w:rsid w:val="77FF86D0"/>
    <w:rsid w:val="7B1E11AC"/>
    <w:rsid w:val="7BB7C4C3"/>
    <w:rsid w:val="7BCDB2DC"/>
    <w:rsid w:val="7BDFE310"/>
    <w:rsid w:val="7BF3BE94"/>
    <w:rsid w:val="7BFE1401"/>
    <w:rsid w:val="7BFF787C"/>
    <w:rsid w:val="7BFF9720"/>
    <w:rsid w:val="7CEA70A8"/>
    <w:rsid w:val="7CF73C73"/>
    <w:rsid w:val="7CFAE4DA"/>
    <w:rsid w:val="7CFFB2AC"/>
    <w:rsid w:val="7D5DA7CB"/>
    <w:rsid w:val="7D843413"/>
    <w:rsid w:val="7DBD8B1E"/>
    <w:rsid w:val="7DFBFE7E"/>
    <w:rsid w:val="7E64A3D7"/>
    <w:rsid w:val="7EB7DAA6"/>
    <w:rsid w:val="7EDFC99F"/>
    <w:rsid w:val="7EE79C0A"/>
    <w:rsid w:val="7EED52FB"/>
    <w:rsid w:val="7EF7C08B"/>
    <w:rsid w:val="7EFBA82C"/>
    <w:rsid w:val="7EFDCCE7"/>
    <w:rsid w:val="7F5DAAB7"/>
    <w:rsid w:val="7F766890"/>
    <w:rsid w:val="7F8B7801"/>
    <w:rsid w:val="7FB75541"/>
    <w:rsid w:val="7FBE5CA2"/>
    <w:rsid w:val="7FC6C095"/>
    <w:rsid w:val="7FCFD1CB"/>
    <w:rsid w:val="7FD60498"/>
    <w:rsid w:val="7FDE181F"/>
    <w:rsid w:val="7FECD125"/>
    <w:rsid w:val="7FF07012"/>
    <w:rsid w:val="7FFA9E95"/>
    <w:rsid w:val="7FFBC794"/>
    <w:rsid w:val="7FFF03A7"/>
    <w:rsid w:val="7FFF8AC6"/>
    <w:rsid w:val="7FFFA9A9"/>
    <w:rsid w:val="7FFFF531"/>
    <w:rsid w:val="8E777F1D"/>
    <w:rsid w:val="8EF35D21"/>
    <w:rsid w:val="93FDD23E"/>
    <w:rsid w:val="94B30CCF"/>
    <w:rsid w:val="9FCE675B"/>
    <w:rsid w:val="AA7B9883"/>
    <w:rsid w:val="AAFB3F37"/>
    <w:rsid w:val="AB6FA3E2"/>
    <w:rsid w:val="B3FF2CFC"/>
    <w:rsid w:val="B57F55D3"/>
    <w:rsid w:val="B75F522A"/>
    <w:rsid w:val="B7DEBCC4"/>
    <w:rsid w:val="B7F272EA"/>
    <w:rsid w:val="BB9FAC3E"/>
    <w:rsid w:val="BBF7712E"/>
    <w:rsid w:val="BBFCD5BB"/>
    <w:rsid w:val="BCFE14A3"/>
    <w:rsid w:val="BEE3D7D3"/>
    <w:rsid w:val="BEF68079"/>
    <w:rsid w:val="BF7A930A"/>
    <w:rsid w:val="BFAF17EA"/>
    <w:rsid w:val="BFDF06CB"/>
    <w:rsid w:val="BFEF55A7"/>
    <w:rsid w:val="BFFE3FE8"/>
    <w:rsid w:val="BFFEF706"/>
    <w:rsid w:val="BFFF1CB8"/>
    <w:rsid w:val="BFFF7854"/>
    <w:rsid w:val="C6FFE736"/>
    <w:rsid w:val="C7FDC404"/>
    <w:rsid w:val="CDFFF555"/>
    <w:rsid w:val="CFD3AB07"/>
    <w:rsid w:val="CFF789F7"/>
    <w:rsid w:val="D3D9DFCA"/>
    <w:rsid w:val="D5EE4824"/>
    <w:rsid w:val="D6FD59DD"/>
    <w:rsid w:val="D7EF0F6F"/>
    <w:rsid w:val="DAF6712B"/>
    <w:rsid w:val="DB779C8F"/>
    <w:rsid w:val="DBCB3F0B"/>
    <w:rsid w:val="DBEFFC5F"/>
    <w:rsid w:val="DBFFF0CE"/>
    <w:rsid w:val="DCAFEFB3"/>
    <w:rsid w:val="DDA12532"/>
    <w:rsid w:val="DDED59D5"/>
    <w:rsid w:val="DEAFB1E0"/>
    <w:rsid w:val="DF3DADC9"/>
    <w:rsid w:val="DF6F5D30"/>
    <w:rsid w:val="DFED6378"/>
    <w:rsid w:val="E3DF7538"/>
    <w:rsid w:val="E66FB821"/>
    <w:rsid w:val="E6F44652"/>
    <w:rsid w:val="E775D2B9"/>
    <w:rsid w:val="E9FF7035"/>
    <w:rsid w:val="EBF92561"/>
    <w:rsid w:val="EDFF594F"/>
    <w:rsid w:val="EEF71CCE"/>
    <w:rsid w:val="EF3DA5FD"/>
    <w:rsid w:val="EFB3B51D"/>
    <w:rsid w:val="EFBF4721"/>
    <w:rsid w:val="F0F9D7FD"/>
    <w:rsid w:val="F2FF31B0"/>
    <w:rsid w:val="F3FFDF3E"/>
    <w:rsid w:val="F54FE62E"/>
    <w:rsid w:val="F55763AA"/>
    <w:rsid w:val="F57E36DE"/>
    <w:rsid w:val="F6B69009"/>
    <w:rsid w:val="F6FB4C4E"/>
    <w:rsid w:val="F7EBD47B"/>
    <w:rsid w:val="F7EDD1D2"/>
    <w:rsid w:val="F7EEFE2F"/>
    <w:rsid w:val="F7F3970F"/>
    <w:rsid w:val="F85DB369"/>
    <w:rsid w:val="F93E2FAC"/>
    <w:rsid w:val="F9E623EA"/>
    <w:rsid w:val="F9FFF2ED"/>
    <w:rsid w:val="FADF990C"/>
    <w:rsid w:val="FBBD0B66"/>
    <w:rsid w:val="FBBFBE42"/>
    <w:rsid w:val="FBFEC256"/>
    <w:rsid w:val="FCEE0AE6"/>
    <w:rsid w:val="FDABCFEB"/>
    <w:rsid w:val="FDB070E8"/>
    <w:rsid w:val="FDD68A7E"/>
    <w:rsid w:val="FDDB4759"/>
    <w:rsid w:val="FDF2344F"/>
    <w:rsid w:val="FDF31C8E"/>
    <w:rsid w:val="FDF3EE0C"/>
    <w:rsid w:val="FDFF0BBD"/>
    <w:rsid w:val="FE5D0479"/>
    <w:rsid w:val="FE6F1AEA"/>
    <w:rsid w:val="FEF771C0"/>
    <w:rsid w:val="FEF7B33D"/>
    <w:rsid w:val="FFD153D1"/>
    <w:rsid w:val="FFF32963"/>
    <w:rsid w:val="FFF3BD99"/>
    <w:rsid w:val="FFFB4E37"/>
    <w:rsid w:val="FFFC03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overflowPunct w:val="0"/>
      <w:spacing w:after="0" w:afterLines="0" w:line="360" w:lineRule="auto"/>
      <w:ind w:left="0" w:leftChars="0" w:firstLine="420" w:firstLineChars="200"/>
    </w:pPr>
    <w:rPr>
      <w:rFonts w:ascii="Calibri" w:cs="Calibri"/>
      <w:b/>
      <w:bCs/>
      <w:sz w:val="32"/>
      <w:szCs w:val="32"/>
    </w:r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uiPriority w:val="0"/>
    <w:rPr>
      <w:color w:val="0000FF"/>
      <w:u w:val="single"/>
    </w:rPr>
  </w:style>
  <w:style w:type="character" w:customStyle="1" w:styleId="12">
    <w:name w:val="font11"/>
    <w:basedOn w:val="9"/>
    <w:qFormat/>
    <w:uiPriority w:val="0"/>
    <w:rPr>
      <w:rFonts w:hint="eastAsia" w:ascii="黑体" w:hAnsi="宋体" w:eastAsia="黑体" w:cs="黑体"/>
      <w:color w:val="000000"/>
      <w:sz w:val="30"/>
      <w:szCs w:val="3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475</Words>
  <Characters>475</Characters>
  <Lines>0</Lines>
  <Paragraphs>0</Paragraphs>
  <TotalTime>5.33333333333333</TotalTime>
  <ScaleCrop>false</ScaleCrop>
  <LinksUpToDate>false</LinksUpToDate>
  <CharactersWithSpaces>529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2014-11-10T04:08:00Z</dcterms:created>
  <dc:creator>Administrator</dc:creator>
  <cp:lastModifiedBy>杨子薇</cp:lastModifiedBy>
  <cp:lastPrinted>2025-02-08T09:01:39Z</cp:lastPrinted>
  <dcterms:modified xsi:type="dcterms:W3CDTF">2026-03-18T02:25:42Z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eyJoZGlkIjoiMDljNWUwODk2MTkyNGEyZDhhYjkxZjBhYTk1OWI3ZWQiLCJ1c2VySWQiOiIyNzczNjkxOTQifQ==</vt:lpwstr>
  </property>
  <property fmtid="{D5CDD505-2E9C-101B-9397-08002B2CF9AE}" pid="4" name="ICV">
    <vt:lpwstr>2C2FFD7B04C349759FBD632695D4AD3F_13</vt:lpwstr>
  </property>
</Properties>
</file>